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841F" w14:textId="6CDAD20A" w:rsidR="7B3E716D" w:rsidRDefault="7B3E716D" w:rsidP="7B3E716D">
      <w:pPr>
        <w:rPr>
          <w:b/>
          <w:bCs/>
        </w:rPr>
      </w:pPr>
    </w:p>
    <w:p w14:paraId="3659F892" w14:textId="31D08545" w:rsidR="4204D554" w:rsidRDefault="4204D554" w:rsidP="4204D554">
      <w:pPr>
        <w:jc w:val="center"/>
        <w:rPr>
          <w:b/>
          <w:bCs/>
          <w:sz w:val="28"/>
          <w:szCs w:val="28"/>
          <w:u w:val="single"/>
        </w:rPr>
      </w:pPr>
      <w:r w:rsidRPr="4204D554">
        <w:rPr>
          <w:b/>
          <w:bCs/>
          <w:sz w:val="28"/>
          <w:szCs w:val="28"/>
          <w:u w:val="single"/>
        </w:rPr>
        <w:t>Bay Young Persons Social Prescribing Referral Form</w:t>
      </w:r>
    </w:p>
    <w:p w14:paraId="62469617" w14:textId="750E68E4" w:rsidR="4204D554" w:rsidRDefault="4204D554" w:rsidP="4204D554">
      <w:pPr>
        <w:rPr>
          <w:b/>
          <w:bCs/>
          <w:sz w:val="28"/>
          <w:szCs w:val="28"/>
          <w:u w:val="single"/>
        </w:rPr>
      </w:pPr>
    </w:p>
    <w:p w14:paraId="11776746" w14:textId="193CC3E5" w:rsidR="4204D554" w:rsidRDefault="4204D554" w:rsidP="4204D554">
      <w:r w:rsidRPr="4204D554">
        <w:t xml:space="preserve">Young Persons social prescribers can accept referrals for people aged 11 and up to and including people aged 19 who are registered with Bay Medical Group. </w:t>
      </w:r>
    </w:p>
    <w:p w14:paraId="67B10E72" w14:textId="04DB55FA" w:rsidR="4204D554" w:rsidRDefault="4204D554" w:rsidP="4204D554"/>
    <w:p w14:paraId="16C39420" w14:textId="1C88277C" w:rsidR="4204D554" w:rsidRDefault="4204D554" w:rsidP="4204D554">
      <w:r w:rsidRPr="1E4AF1CA">
        <w:t xml:space="preserve">Social prescribing can help support people to make lifestyle changes, connect with groups and activities in the community and includes supportive person-centred conversations to help improve health and wellbeing. We will </w:t>
      </w:r>
      <w:proofErr w:type="gramStart"/>
      <w:r w:rsidRPr="1E4AF1CA">
        <w:t>make contact with</w:t>
      </w:r>
      <w:proofErr w:type="gramEnd"/>
      <w:r w:rsidRPr="1E4AF1CA">
        <w:t xml:space="preserve"> the young person and arrange to meet them at an agreed community venue or provide telephone support. We aim to work with young people to understand what matters to them and provide support to empower young people to reach their goals.</w:t>
      </w:r>
    </w:p>
    <w:p w14:paraId="22E1EB59" w14:textId="32A3F2E7" w:rsidR="4204D554" w:rsidRDefault="4204D554" w:rsidP="4204D554"/>
    <w:p w14:paraId="780A3FF5" w14:textId="57A4CDB2" w:rsidR="4204D554" w:rsidRDefault="4204D554" w:rsidP="4204D554">
      <w:r w:rsidRPr="4204D554">
        <w:t xml:space="preserve">We are unable to accept referrals for people who: </w:t>
      </w:r>
    </w:p>
    <w:p w14:paraId="46F28925" w14:textId="6E19FDE8" w:rsidR="4204D554" w:rsidRDefault="4204D554" w:rsidP="4204D554">
      <w:pPr>
        <w:pStyle w:val="ListParagraph"/>
        <w:numPr>
          <w:ilvl w:val="0"/>
          <w:numId w:val="2"/>
        </w:numPr>
      </w:pPr>
      <w:r w:rsidRPr="4204D554">
        <w:t>Are experiencing suicidal ideation</w:t>
      </w:r>
    </w:p>
    <w:p w14:paraId="46DB3D22" w14:textId="05869C70" w:rsidR="4204D554" w:rsidRDefault="4204D554" w:rsidP="4204D554">
      <w:pPr>
        <w:pStyle w:val="ListParagraph"/>
        <w:numPr>
          <w:ilvl w:val="0"/>
          <w:numId w:val="2"/>
        </w:numPr>
      </w:pPr>
      <w:r w:rsidRPr="4204D554">
        <w:t xml:space="preserve">Have significant forensic history particularly including violent and sexual offenses </w:t>
      </w:r>
      <w:r w:rsidRPr="4204D554">
        <w:rPr>
          <w:i/>
          <w:iCs/>
        </w:rPr>
        <w:t>(NB this criterion will be reviewed on a case-by-case basis)</w:t>
      </w:r>
    </w:p>
    <w:p w14:paraId="20F12A37" w14:textId="3965A38E" w:rsidR="4204D554" w:rsidRDefault="4204D554" w:rsidP="4204D554">
      <w:pPr>
        <w:pStyle w:val="ListParagraph"/>
        <w:numPr>
          <w:ilvl w:val="0"/>
          <w:numId w:val="2"/>
        </w:numPr>
      </w:pPr>
      <w:r w:rsidRPr="4204D554">
        <w:t>Have care-coordination already in place from mental health services</w:t>
      </w:r>
    </w:p>
    <w:p w14:paraId="481C4736" w14:textId="77D09BE4" w:rsidR="4204D554" w:rsidRDefault="4204D554" w:rsidP="4204D554">
      <w:pPr>
        <w:pStyle w:val="ListParagraph"/>
        <w:numPr>
          <w:ilvl w:val="0"/>
          <w:numId w:val="2"/>
        </w:numPr>
      </w:pPr>
      <w:r w:rsidRPr="1E4AF1CA">
        <w:t xml:space="preserve">Are receiving current support or have met the criteria for and are awaiting an appointment from the Child and Adolescent Mental Health service </w:t>
      </w:r>
    </w:p>
    <w:p w14:paraId="0E10CAB0" w14:textId="5B509280" w:rsidR="4204D554" w:rsidRDefault="4204D554" w:rsidP="1E4AF1CA"/>
    <w:p w14:paraId="424A80F3" w14:textId="211EB956" w:rsidR="4204D554" w:rsidRDefault="4204D554" w:rsidP="1E4AF1CA">
      <w:pPr>
        <w:jc w:val="center"/>
        <w:rPr>
          <w:b/>
          <w:bCs/>
        </w:rPr>
      </w:pPr>
      <w:r w:rsidRPr="7C104C88">
        <w:rPr>
          <w:b/>
          <w:bCs/>
        </w:rPr>
        <w:t>Please note this is not a mental health or emergency service and whilst we aim to make initial contact within 10 working days this may vary depending on case load.</w:t>
      </w:r>
    </w:p>
    <w:p w14:paraId="429B306E" w14:textId="38A02E77" w:rsidR="4204D554" w:rsidRDefault="4204D554" w:rsidP="1E4AF1CA">
      <w:pPr>
        <w:jc w:val="center"/>
        <w:rPr>
          <w:b/>
          <w:bCs/>
          <w:u w:val="single"/>
        </w:rPr>
      </w:pPr>
    </w:p>
    <w:p w14:paraId="18D0A805" w14:textId="48A462C4" w:rsidR="4204D554" w:rsidRDefault="4204D554" w:rsidP="1E4AF1CA">
      <w:pPr>
        <w:jc w:val="center"/>
        <w:rPr>
          <w:b/>
          <w:bCs/>
          <w:u w:val="single"/>
        </w:rPr>
      </w:pPr>
      <w:r w:rsidRPr="1E4AF1CA">
        <w:rPr>
          <w:b/>
          <w:bCs/>
        </w:rPr>
        <w:t xml:space="preserve"> </w:t>
      </w:r>
      <w:r w:rsidRPr="1E4AF1CA">
        <w:rPr>
          <w:b/>
          <w:bCs/>
          <w:u w:val="single"/>
        </w:rPr>
        <w:t>IF YOU HAVE SAFEGUARDING CONCERNS, PLEASE RAISE THESE IMMEDIATELY THROUGH APPROPRIATE CHAN</w:t>
      </w:r>
      <w:r w:rsidR="00B10DF3">
        <w:rPr>
          <w:b/>
          <w:bCs/>
          <w:u w:val="single"/>
        </w:rPr>
        <w:t>N</w:t>
      </w:r>
      <w:r w:rsidRPr="1E4AF1CA">
        <w:rPr>
          <w:b/>
          <w:bCs/>
          <w:u w:val="single"/>
        </w:rPr>
        <w:t>ELS</w:t>
      </w:r>
      <w:r w:rsidRPr="1E4AF1CA">
        <w:rPr>
          <w:b/>
          <w:bCs/>
        </w:rPr>
        <w:t xml:space="preserve"> - </w:t>
      </w:r>
      <w:r w:rsidR="1E4AF1CA" w:rsidRPr="1E4AF1CA">
        <w:rPr>
          <w:b/>
          <w:bCs/>
        </w:rPr>
        <w:t>Call 0300 123 6720 or out of hours 0300 123 6722</w:t>
      </w:r>
    </w:p>
    <w:p w14:paraId="68F93C3B" w14:textId="12427D1F" w:rsidR="4204D554" w:rsidRDefault="4204D554" w:rsidP="1E4AF1CA">
      <w:pPr>
        <w:jc w:val="center"/>
        <w:rPr>
          <w:b/>
          <w:bCs/>
          <w:u w:val="single"/>
        </w:rPr>
      </w:pPr>
      <w:r w:rsidRPr="1E4AF1CA">
        <w:rPr>
          <w:b/>
          <w:bCs/>
          <w:u w:val="single"/>
        </w:rPr>
        <w:t>IF YOU FEEL THE YOUNG PERSON IS IN IMMEDIATE DANGER, PLEASE CALL 999.</w:t>
      </w:r>
    </w:p>
    <w:p w14:paraId="18D1EBD2" w14:textId="3C404132" w:rsidR="4204D554" w:rsidRDefault="4204D554" w:rsidP="4204D554">
      <w:pPr>
        <w:rPr>
          <w:b/>
          <w:bCs/>
        </w:rPr>
      </w:pPr>
    </w:p>
    <w:tbl>
      <w:tblPr>
        <w:tblStyle w:val="TableGrid"/>
        <w:tblW w:w="10530" w:type="dxa"/>
        <w:tblLayout w:type="fixed"/>
        <w:tblLook w:val="06A0" w:firstRow="1" w:lastRow="0" w:firstColumn="1" w:lastColumn="0" w:noHBand="1" w:noVBand="1"/>
      </w:tblPr>
      <w:tblGrid>
        <w:gridCol w:w="2970"/>
        <w:gridCol w:w="1800"/>
        <w:gridCol w:w="1965"/>
        <w:gridCol w:w="3795"/>
      </w:tblGrid>
      <w:tr w:rsidR="4204D554" w14:paraId="1EF775B1" w14:textId="77777777" w:rsidTr="7C104C88">
        <w:tc>
          <w:tcPr>
            <w:tcW w:w="10530" w:type="dxa"/>
            <w:gridSpan w:val="4"/>
            <w:shd w:val="clear" w:color="auto" w:fill="B4C6E7" w:themeFill="accent1" w:themeFillTint="66"/>
          </w:tcPr>
          <w:p w14:paraId="37C8A132" w14:textId="2B1FA8D4" w:rsidR="4204D554" w:rsidRDefault="4204D554" w:rsidP="4204D554">
            <w:pPr>
              <w:rPr>
                <w:b/>
                <w:bCs/>
              </w:rPr>
            </w:pPr>
            <w:r w:rsidRPr="4204D554">
              <w:rPr>
                <w:b/>
                <w:bCs/>
              </w:rPr>
              <w:t>Patient details:</w:t>
            </w:r>
          </w:p>
        </w:tc>
      </w:tr>
      <w:tr w:rsidR="4204D554" w14:paraId="554AD4A3" w14:textId="77777777" w:rsidTr="7C104C88">
        <w:tc>
          <w:tcPr>
            <w:tcW w:w="2970" w:type="dxa"/>
          </w:tcPr>
          <w:p w14:paraId="72C6ABE0" w14:textId="493B5E6B" w:rsidR="4204D554" w:rsidRDefault="4204D554" w:rsidP="4204D554">
            <w:r w:rsidRPr="4204D554">
              <w:rPr>
                <w:b/>
                <w:bCs/>
              </w:rPr>
              <w:t>Date of Referral</w:t>
            </w:r>
          </w:p>
          <w:p w14:paraId="05B07FA2" w14:textId="35693802" w:rsidR="4204D554" w:rsidRDefault="4204D554" w:rsidP="4204D554">
            <w:pPr>
              <w:rPr>
                <w:b/>
                <w:bCs/>
              </w:rPr>
            </w:pPr>
          </w:p>
        </w:tc>
        <w:tc>
          <w:tcPr>
            <w:tcW w:w="7560" w:type="dxa"/>
            <w:gridSpan w:val="3"/>
          </w:tcPr>
          <w:p w14:paraId="2235677C" w14:textId="04A32F03" w:rsidR="4204D554" w:rsidRDefault="4204D554" w:rsidP="4204D554">
            <w:pPr>
              <w:rPr>
                <w:b/>
                <w:bCs/>
              </w:rPr>
            </w:pPr>
          </w:p>
        </w:tc>
      </w:tr>
      <w:tr w:rsidR="4204D554" w14:paraId="1381B5A6" w14:textId="77777777" w:rsidTr="7C104C88">
        <w:tc>
          <w:tcPr>
            <w:tcW w:w="2970" w:type="dxa"/>
          </w:tcPr>
          <w:p w14:paraId="3F3BA77E" w14:textId="7EA712E2" w:rsidR="4204D554" w:rsidRDefault="4204D554" w:rsidP="4204D554">
            <w:pPr>
              <w:rPr>
                <w:b/>
                <w:bCs/>
              </w:rPr>
            </w:pPr>
            <w:r w:rsidRPr="4204D554">
              <w:rPr>
                <w:b/>
                <w:bCs/>
              </w:rPr>
              <w:t>Person's name</w:t>
            </w:r>
          </w:p>
          <w:p w14:paraId="2606D32E" w14:textId="12302F9B" w:rsidR="4204D554" w:rsidRDefault="4204D554" w:rsidP="4204D554">
            <w:pPr>
              <w:rPr>
                <w:b/>
                <w:bCs/>
              </w:rPr>
            </w:pPr>
            <w:r w:rsidRPr="4204D554">
              <w:t>(Please include preferred name if different)</w:t>
            </w:r>
          </w:p>
        </w:tc>
        <w:tc>
          <w:tcPr>
            <w:tcW w:w="7560" w:type="dxa"/>
            <w:gridSpan w:val="3"/>
          </w:tcPr>
          <w:p w14:paraId="7A413747" w14:textId="04A32F03" w:rsidR="4204D554" w:rsidRDefault="4204D554" w:rsidP="4204D554">
            <w:pPr>
              <w:rPr>
                <w:b/>
                <w:bCs/>
              </w:rPr>
            </w:pPr>
          </w:p>
        </w:tc>
      </w:tr>
      <w:tr w:rsidR="4204D554" w14:paraId="4EF4E110" w14:textId="77777777" w:rsidTr="7C104C88">
        <w:tc>
          <w:tcPr>
            <w:tcW w:w="2970" w:type="dxa"/>
          </w:tcPr>
          <w:p w14:paraId="021EF517" w14:textId="493B2525" w:rsidR="4204D554" w:rsidRDefault="4204D554" w:rsidP="4204D554">
            <w:pPr>
              <w:rPr>
                <w:b/>
                <w:bCs/>
              </w:rPr>
            </w:pPr>
            <w:r w:rsidRPr="4204D554">
              <w:rPr>
                <w:b/>
                <w:bCs/>
              </w:rPr>
              <w:t>Date of Birth</w:t>
            </w:r>
          </w:p>
          <w:p w14:paraId="4502C785" w14:textId="599B16EE" w:rsidR="4204D554" w:rsidRDefault="4204D554" w:rsidP="4204D554">
            <w:pPr>
              <w:rPr>
                <w:b/>
                <w:bCs/>
              </w:rPr>
            </w:pPr>
          </w:p>
        </w:tc>
        <w:tc>
          <w:tcPr>
            <w:tcW w:w="7560" w:type="dxa"/>
            <w:gridSpan w:val="3"/>
          </w:tcPr>
          <w:p w14:paraId="028F9975" w14:textId="04A32F03" w:rsidR="4204D554" w:rsidRDefault="4204D554" w:rsidP="4204D554">
            <w:pPr>
              <w:rPr>
                <w:b/>
                <w:bCs/>
              </w:rPr>
            </w:pPr>
          </w:p>
        </w:tc>
      </w:tr>
      <w:tr w:rsidR="4204D554" w14:paraId="311AF4D9" w14:textId="77777777" w:rsidTr="7C104C88">
        <w:tc>
          <w:tcPr>
            <w:tcW w:w="2970" w:type="dxa"/>
          </w:tcPr>
          <w:p w14:paraId="7DEB0B14" w14:textId="33A2D3BD" w:rsidR="4204D554" w:rsidRDefault="4204D554" w:rsidP="4204D554">
            <w:pPr>
              <w:rPr>
                <w:b/>
                <w:bCs/>
              </w:rPr>
            </w:pPr>
            <w:r w:rsidRPr="4204D554">
              <w:rPr>
                <w:b/>
                <w:bCs/>
              </w:rPr>
              <w:t>Contact details for person being referred</w:t>
            </w:r>
          </w:p>
        </w:tc>
        <w:tc>
          <w:tcPr>
            <w:tcW w:w="7560" w:type="dxa"/>
            <w:gridSpan w:val="3"/>
          </w:tcPr>
          <w:p w14:paraId="767005FD" w14:textId="04A32F03" w:rsidR="4204D554" w:rsidRDefault="4204D554" w:rsidP="4204D554">
            <w:pPr>
              <w:rPr>
                <w:b/>
                <w:bCs/>
              </w:rPr>
            </w:pPr>
          </w:p>
        </w:tc>
      </w:tr>
      <w:tr w:rsidR="4204D554" w14:paraId="0C6C75E7" w14:textId="77777777" w:rsidTr="7C104C88">
        <w:tc>
          <w:tcPr>
            <w:tcW w:w="2970" w:type="dxa"/>
          </w:tcPr>
          <w:p w14:paraId="6E6EB3E1" w14:textId="7012C7A4" w:rsidR="4204D554" w:rsidRDefault="4204D554" w:rsidP="4204D554">
            <w:pPr>
              <w:rPr>
                <w:b/>
                <w:bCs/>
              </w:rPr>
            </w:pPr>
            <w:r w:rsidRPr="4204D554">
              <w:rPr>
                <w:b/>
                <w:bCs/>
              </w:rPr>
              <w:t>Home Address</w:t>
            </w:r>
          </w:p>
        </w:tc>
        <w:tc>
          <w:tcPr>
            <w:tcW w:w="7560" w:type="dxa"/>
            <w:gridSpan w:val="3"/>
          </w:tcPr>
          <w:p w14:paraId="6627BD3B" w14:textId="72F14670" w:rsidR="4204D554" w:rsidRDefault="4204D554" w:rsidP="4204D554"/>
          <w:p w14:paraId="1C92E1FC" w14:textId="02E4B47B" w:rsidR="1E4AF1CA" w:rsidRDefault="1E4AF1CA" w:rsidP="1E4AF1CA"/>
          <w:p w14:paraId="5DDCE8B7" w14:textId="232C6111" w:rsidR="4204D554" w:rsidRDefault="4204D554" w:rsidP="4204D554"/>
        </w:tc>
      </w:tr>
      <w:tr w:rsidR="4204D554" w14:paraId="595B41C8" w14:textId="77777777" w:rsidTr="7C104C88">
        <w:tc>
          <w:tcPr>
            <w:tcW w:w="2970" w:type="dxa"/>
          </w:tcPr>
          <w:p w14:paraId="69C00187" w14:textId="34832F8B" w:rsidR="4204D554" w:rsidRDefault="4204D554" w:rsidP="4204D554">
            <w:r w:rsidRPr="4204D554">
              <w:rPr>
                <w:b/>
                <w:bCs/>
              </w:rPr>
              <w:t>Is person a patient of Bay Medical Group?</w:t>
            </w:r>
          </w:p>
        </w:tc>
        <w:tc>
          <w:tcPr>
            <w:tcW w:w="1800" w:type="dxa"/>
          </w:tcPr>
          <w:p w14:paraId="7BCAD9CA" w14:textId="6DD9BB25" w:rsidR="4204D554" w:rsidRDefault="4204D554" w:rsidP="4204D554">
            <w:pPr>
              <w:jc w:val="center"/>
            </w:pPr>
            <w:r w:rsidRPr="4204D554">
              <w:t>No</w:t>
            </w:r>
          </w:p>
        </w:tc>
        <w:tc>
          <w:tcPr>
            <w:tcW w:w="1965" w:type="dxa"/>
          </w:tcPr>
          <w:p w14:paraId="24FE62C6" w14:textId="358DCF25" w:rsidR="4204D554" w:rsidRDefault="4204D554" w:rsidP="4204D554">
            <w:pPr>
              <w:jc w:val="center"/>
            </w:pPr>
            <w:r w:rsidRPr="4204D554">
              <w:t>Yes</w:t>
            </w:r>
          </w:p>
        </w:tc>
        <w:tc>
          <w:tcPr>
            <w:tcW w:w="3795" w:type="dxa"/>
          </w:tcPr>
          <w:p w14:paraId="3CB146D8" w14:textId="2F5EF590" w:rsidR="4204D554" w:rsidRDefault="4204D554" w:rsidP="4204D554">
            <w:pPr>
              <w:jc w:val="center"/>
            </w:pPr>
            <w:r w:rsidRPr="4204D554">
              <w:t>Unknown or not registered with a GP</w:t>
            </w:r>
          </w:p>
        </w:tc>
      </w:tr>
      <w:tr w:rsidR="1E4AF1CA" w14:paraId="4673CE8F" w14:textId="77777777" w:rsidTr="7C104C88">
        <w:tc>
          <w:tcPr>
            <w:tcW w:w="2970" w:type="dxa"/>
          </w:tcPr>
          <w:p w14:paraId="1244F75C" w14:textId="081D6926" w:rsidR="1E4AF1CA" w:rsidRDefault="1E4AF1CA" w:rsidP="1E4AF1CA">
            <w:pPr>
              <w:rPr>
                <w:b/>
                <w:bCs/>
              </w:rPr>
            </w:pPr>
            <w:r w:rsidRPr="1E4AF1CA">
              <w:rPr>
                <w:b/>
                <w:bCs/>
              </w:rPr>
              <w:t>Please provide details of any additional needs:</w:t>
            </w:r>
          </w:p>
        </w:tc>
        <w:tc>
          <w:tcPr>
            <w:tcW w:w="7560" w:type="dxa"/>
            <w:gridSpan w:val="3"/>
          </w:tcPr>
          <w:p w14:paraId="0390A5B0" w14:textId="4A74B706" w:rsidR="1E4AF1CA" w:rsidRDefault="1E4AF1CA" w:rsidP="1E4AF1CA">
            <w:pPr>
              <w:jc w:val="center"/>
            </w:pPr>
          </w:p>
        </w:tc>
      </w:tr>
      <w:tr w:rsidR="4204D554" w14:paraId="32F8196F" w14:textId="77777777" w:rsidTr="7C104C88">
        <w:tc>
          <w:tcPr>
            <w:tcW w:w="10530" w:type="dxa"/>
            <w:gridSpan w:val="4"/>
            <w:shd w:val="clear" w:color="auto" w:fill="B4C6E7" w:themeFill="accent1" w:themeFillTint="66"/>
          </w:tcPr>
          <w:p w14:paraId="7B33878A" w14:textId="4B023A18" w:rsidR="4204D554" w:rsidRDefault="4204D554" w:rsidP="4204D554">
            <w:pPr>
              <w:rPr>
                <w:b/>
                <w:bCs/>
              </w:rPr>
            </w:pPr>
            <w:r w:rsidRPr="4204D554">
              <w:rPr>
                <w:b/>
                <w:bCs/>
              </w:rPr>
              <w:lastRenderedPageBreak/>
              <w:t>Consent</w:t>
            </w:r>
          </w:p>
        </w:tc>
      </w:tr>
      <w:tr w:rsidR="4204D554" w14:paraId="28F845AA" w14:textId="77777777" w:rsidTr="7C104C88">
        <w:tc>
          <w:tcPr>
            <w:tcW w:w="2970" w:type="dxa"/>
          </w:tcPr>
          <w:p w14:paraId="24BF11EE" w14:textId="3E352CF6" w:rsidR="4204D554" w:rsidRDefault="4204D554" w:rsidP="4204D554">
            <w:pPr>
              <w:rPr>
                <w:b/>
                <w:bCs/>
              </w:rPr>
            </w:pPr>
            <w:r w:rsidRPr="4204D554">
              <w:rPr>
                <w:b/>
                <w:bCs/>
              </w:rPr>
              <w:t>Has the person consented to the referral?</w:t>
            </w:r>
          </w:p>
        </w:tc>
        <w:tc>
          <w:tcPr>
            <w:tcW w:w="1800" w:type="dxa"/>
          </w:tcPr>
          <w:p w14:paraId="167A3D40" w14:textId="1A958D4D" w:rsidR="4204D554" w:rsidRDefault="4204D554" w:rsidP="4204D554">
            <w:pPr>
              <w:jc w:val="center"/>
            </w:pPr>
            <w:r w:rsidRPr="4204D554">
              <w:t>No</w:t>
            </w:r>
          </w:p>
        </w:tc>
        <w:tc>
          <w:tcPr>
            <w:tcW w:w="5760" w:type="dxa"/>
            <w:gridSpan w:val="2"/>
          </w:tcPr>
          <w:p w14:paraId="61877C04" w14:textId="3D239575" w:rsidR="4204D554" w:rsidRDefault="4204D554" w:rsidP="4204D554">
            <w:pPr>
              <w:jc w:val="center"/>
            </w:pPr>
            <w:r w:rsidRPr="4204D554">
              <w:t>Yes</w:t>
            </w:r>
          </w:p>
          <w:p w14:paraId="5E687B5A" w14:textId="23DAB411" w:rsidR="4204D554" w:rsidRDefault="4204D554" w:rsidP="4204D554">
            <w:pPr>
              <w:jc w:val="center"/>
            </w:pPr>
            <w:r w:rsidRPr="4204D554">
              <w:t>Verbal / Written consent given</w:t>
            </w:r>
          </w:p>
        </w:tc>
      </w:tr>
      <w:tr w:rsidR="4204D554" w14:paraId="646DA41C" w14:textId="77777777" w:rsidTr="7C104C88">
        <w:tc>
          <w:tcPr>
            <w:tcW w:w="2970" w:type="dxa"/>
          </w:tcPr>
          <w:p w14:paraId="07DA5965" w14:textId="4B9D099F" w:rsidR="4204D554" w:rsidRDefault="4204D554" w:rsidP="4204D554">
            <w:pPr>
              <w:rPr>
                <w:b/>
                <w:bCs/>
              </w:rPr>
            </w:pPr>
            <w:r w:rsidRPr="4204D554">
              <w:rPr>
                <w:b/>
                <w:bCs/>
              </w:rPr>
              <w:t>If under 16 has parent/guardian consent been obtained?</w:t>
            </w:r>
          </w:p>
        </w:tc>
        <w:tc>
          <w:tcPr>
            <w:tcW w:w="1800" w:type="dxa"/>
          </w:tcPr>
          <w:p w14:paraId="6758970B" w14:textId="2428B18E" w:rsidR="4204D554" w:rsidRDefault="4204D554" w:rsidP="4204D554">
            <w:pPr>
              <w:jc w:val="center"/>
            </w:pPr>
            <w:r w:rsidRPr="4204D554">
              <w:t>No</w:t>
            </w:r>
          </w:p>
        </w:tc>
        <w:tc>
          <w:tcPr>
            <w:tcW w:w="1965" w:type="dxa"/>
          </w:tcPr>
          <w:p w14:paraId="55C63A31" w14:textId="7416CA7C" w:rsidR="4204D554" w:rsidRDefault="4204D554" w:rsidP="4204D554">
            <w:pPr>
              <w:jc w:val="center"/>
            </w:pPr>
            <w:r w:rsidRPr="4204D554">
              <w:t>Yes</w:t>
            </w:r>
          </w:p>
        </w:tc>
        <w:tc>
          <w:tcPr>
            <w:tcW w:w="3795" w:type="dxa"/>
          </w:tcPr>
          <w:p w14:paraId="00767563" w14:textId="3E77E102" w:rsidR="4204D554" w:rsidRDefault="4204D554" w:rsidP="4204D554">
            <w:r w:rsidRPr="4204D554">
              <w:t>N/A - Person has been assessed and is Gillick Competent</w:t>
            </w:r>
          </w:p>
        </w:tc>
      </w:tr>
      <w:tr w:rsidR="4204D554" w14:paraId="09A20A05" w14:textId="77777777" w:rsidTr="7C104C88">
        <w:tc>
          <w:tcPr>
            <w:tcW w:w="10530" w:type="dxa"/>
            <w:gridSpan w:val="4"/>
            <w:shd w:val="clear" w:color="auto" w:fill="B4C6E7" w:themeFill="accent1" w:themeFillTint="66"/>
          </w:tcPr>
          <w:p w14:paraId="1FFA2914" w14:textId="1B6111B4" w:rsidR="4204D554" w:rsidRDefault="4204D554" w:rsidP="4204D554">
            <w:pPr>
              <w:rPr>
                <w:b/>
                <w:bCs/>
              </w:rPr>
            </w:pPr>
            <w:r w:rsidRPr="4204D554">
              <w:rPr>
                <w:b/>
                <w:bCs/>
              </w:rPr>
              <w:t>Reason for referral</w:t>
            </w:r>
          </w:p>
        </w:tc>
      </w:tr>
      <w:tr w:rsidR="4204D554" w14:paraId="1F2046AA" w14:textId="77777777" w:rsidTr="7C104C88">
        <w:tc>
          <w:tcPr>
            <w:tcW w:w="10530" w:type="dxa"/>
            <w:gridSpan w:val="4"/>
          </w:tcPr>
          <w:p w14:paraId="7D235A7E" w14:textId="32AAC794" w:rsidR="4204D554" w:rsidRDefault="4204D554" w:rsidP="4204D554">
            <w:pPr>
              <w:rPr>
                <w:b/>
                <w:bCs/>
              </w:rPr>
            </w:pPr>
            <w:r w:rsidRPr="4204D554">
              <w:rPr>
                <w:i/>
                <w:iCs/>
              </w:rPr>
              <w:t>Please provide details of the reason for referral including the support that the person would like to receive:</w:t>
            </w:r>
          </w:p>
          <w:p w14:paraId="35346B18" w14:textId="335D406B" w:rsidR="4204D554" w:rsidRDefault="4204D554" w:rsidP="4204D554">
            <w:pPr>
              <w:rPr>
                <w:i/>
                <w:iCs/>
              </w:rPr>
            </w:pPr>
          </w:p>
          <w:p w14:paraId="168720FC" w14:textId="2B0D6610" w:rsidR="4204D554" w:rsidRDefault="4204D554" w:rsidP="4204D554">
            <w:pPr>
              <w:rPr>
                <w:i/>
                <w:iCs/>
              </w:rPr>
            </w:pPr>
          </w:p>
          <w:p w14:paraId="360AD598" w14:textId="07AB3AD0" w:rsidR="4204D554" w:rsidRDefault="4204D554" w:rsidP="7C104C88">
            <w:pPr>
              <w:rPr>
                <w:i/>
                <w:iCs/>
              </w:rPr>
            </w:pPr>
          </w:p>
          <w:p w14:paraId="04D16283" w14:textId="5E4FDB2A" w:rsidR="4204D554" w:rsidRDefault="4204D554" w:rsidP="4204D554">
            <w:pPr>
              <w:rPr>
                <w:i/>
                <w:iCs/>
              </w:rPr>
            </w:pPr>
          </w:p>
        </w:tc>
      </w:tr>
      <w:tr w:rsidR="1E4AF1CA" w14:paraId="5345956F" w14:textId="77777777" w:rsidTr="7C104C88">
        <w:tc>
          <w:tcPr>
            <w:tcW w:w="10530" w:type="dxa"/>
            <w:gridSpan w:val="4"/>
            <w:shd w:val="clear" w:color="auto" w:fill="B4C6E7" w:themeFill="accent1" w:themeFillTint="66"/>
          </w:tcPr>
          <w:p w14:paraId="21B396D2" w14:textId="47EF468F" w:rsidR="1E4AF1CA" w:rsidRDefault="1E4AF1CA" w:rsidP="1E4AF1CA">
            <w:pPr>
              <w:rPr>
                <w:b/>
                <w:bCs/>
                <w:i/>
                <w:iCs/>
              </w:rPr>
            </w:pPr>
            <w:r w:rsidRPr="1E4AF1CA">
              <w:rPr>
                <w:b/>
                <w:bCs/>
              </w:rPr>
              <w:t>Other support in place</w:t>
            </w:r>
          </w:p>
        </w:tc>
      </w:tr>
      <w:tr w:rsidR="1E4AF1CA" w14:paraId="158CF055" w14:textId="77777777" w:rsidTr="7C104C88">
        <w:tc>
          <w:tcPr>
            <w:tcW w:w="10530" w:type="dxa"/>
            <w:gridSpan w:val="4"/>
          </w:tcPr>
          <w:p w14:paraId="2BD500B1" w14:textId="5467E279" w:rsidR="1E4AF1CA" w:rsidRDefault="1E4AF1CA" w:rsidP="1E4AF1CA">
            <w:pPr>
              <w:rPr>
                <w:b/>
                <w:bCs/>
              </w:rPr>
            </w:pPr>
            <w:r w:rsidRPr="7C104C88">
              <w:rPr>
                <w:b/>
                <w:bCs/>
              </w:rPr>
              <w:t xml:space="preserve">Please provide details of any known safeguarding issues or </w:t>
            </w:r>
            <w:r w:rsidR="48F1D211" w:rsidRPr="7C104C88">
              <w:rPr>
                <w:b/>
                <w:bCs/>
              </w:rPr>
              <w:t xml:space="preserve">current </w:t>
            </w:r>
            <w:r w:rsidRPr="7C104C88">
              <w:rPr>
                <w:b/>
                <w:bCs/>
              </w:rPr>
              <w:t xml:space="preserve">early help </w:t>
            </w:r>
            <w:r w:rsidR="48F1D211" w:rsidRPr="7C104C88">
              <w:rPr>
                <w:b/>
                <w:bCs/>
              </w:rPr>
              <w:t xml:space="preserve">assessment (EHA) plans (formerly CAF) </w:t>
            </w:r>
            <w:r w:rsidRPr="7C104C88">
              <w:rPr>
                <w:b/>
                <w:bCs/>
              </w:rPr>
              <w:t>- if unknown please state</w:t>
            </w:r>
          </w:p>
          <w:p w14:paraId="41B66BFF" w14:textId="241A8AB8" w:rsidR="1E4AF1CA" w:rsidRDefault="1E4AF1CA" w:rsidP="1E4AF1CA">
            <w:pPr>
              <w:rPr>
                <w:b/>
                <w:bCs/>
              </w:rPr>
            </w:pPr>
          </w:p>
          <w:p w14:paraId="3E27F8B2" w14:textId="39AD0081" w:rsidR="1E4AF1CA" w:rsidRDefault="1E4AF1CA" w:rsidP="1E4AF1CA">
            <w:pPr>
              <w:rPr>
                <w:b/>
                <w:bCs/>
              </w:rPr>
            </w:pPr>
          </w:p>
        </w:tc>
      </w:tr>
      <w:tr w:rsidR="4204D554" w14:paraId="1715E0F8" w14:textId="77777777" w:rsidTr="7C104C88">
        <w:tc>
          <w:tcPr>
            <w:tcW w:w="10530" w:type="dxa"/>
            <w:gridSpan w:val="4"/>
            <w:shd w:val="clear" w:color="auto" w:fill="B4C6E7" w:themeFill="accent1" w:themeFillTint="66"/>
          </w:tcPr>
          <w:p w14:paraId="42E05951" w14:textId="0020EE8F" w:rsidR="4204D554" w:rsidRDefault="4204D554" w:rsidP="4204D554">
            <w:pPr>
              <w:rPr>
                <w:i/>
                <w:iCs/>
              </w:rPr>
            </w:pPr>
            <w:r w:rsidRPr="4204D554">
              <w:rPr>
                <w:b/>
                <w:bCs/>
              </w:rPr>
              <w:t>Referrer details</w:t>
            </w:r>
          </w:p>
        </w:tc>
      </w:tr>
      <w:tr w:rsidR="4204D554" w14:paraId="016EF3E9" w14:textId="77777777" w:rsidTr="7C104C88">
        <w:tc>
          <w:tcPr>
            <w:tcW w:w="2970" w:type="dxa"/>
          </w:tcPr>
          <w:p w14:paraId="76B7C5B3" w14:textId="0F23C983" w:rsidR="4204D554" w:rsidRDefault="4204D554" w:rsidP="4204D554">
            <w:pPr>
              <w:rPr>
                <w:b/>
                <w:bCs/>
              </w:rPr>
            </w:pPr>
            <w:r w:rsidRPr="4204D554">
              <w:rPr>
                <w:b/>
                <w:bCs/>
              </w:rPr>
              <w:t>Name of referrer</w:t>
            </w:r>
          </w:p>
        </w:tc>
        <w:tc>
          <w:tcPr>
            <w:tcW w:w="7560" w:type="dxa"/>
            <w:gridSpan w:val="3"/>
          </w:tcPr>
          <w:p w14:paraId="71F7031D" w14:textId="6EAE0015" w:rsidR="4204D554" w:rsidRDefault="4204D554" w:rsidP="4204D554">
            <w:pPr>
              <w:rPr>
                <w:b/>
                <w:bCs/>
              </w:rPr>
            </w:pPr>
          </w:p>
        </w:tc>
      </w:tr>
      <w:tr w:rsidR="4204D554" w14:paraId="4D473380" w14:textId="77777777" w:rsidTr="7C104C88">
        <w:tc>
          <w:tcPr>
            <w:tcW w:w="2970" w:type="dxa"/>
          </w:tcPr>
          <w:p w14:paraId="3214667A" w14:textId="668D9CA0" w:rsidR="4204D554" w:rsidRDefault="4204D554" w:rsidP="4204D554">
            <w:pPr>
              <w:rPr>
                <w:b/>
                <w:bCs/>
              </w:rPr>
            </w:pPr>
            <w:r w:rsidRPr="4204D554">
              <w:rPr>
                <w:b/>
                <w:bCs/>
              </w:rPr>
              <w:t>Organisation &amp; role</w:t>
            </w:r>
          </w:p>
        </w:tc>
        <w:tc>
          <w:tcPr>
            <w:tcW w:w="7560" w:type="dxa"/>
            <w:gridSpan w:val="3"/>
          </w:tcPr>
          <w:p w14:paraId="6047E2C5" w14:textId="045C780A" w:rsidR="4204D554" w:rsidRDefault="4204D554" w:rsidP="4204D554">
            <w:pPr>
              <w:rPr>
                <w:b/>
                <w:bCs/>
              </w:rPr>
            </w:pPr>
          </w:p>
        </w:tc>
      </w:tr>
      <w:tr w:rsidR="4204D554" w14:paraId="48A24D0A" w14:textId="77777777" w:rsidTr="7C104C88">
        <w:tc>
          <w:tcPr>
            <w:tcW w:w="2970" w:type="dxa"/>
          </w:tcPr>
          <w:p w14:paraId="5522696C" w14:textId="432C2052" w:rsidR="4204D554" w:rsidRDefault="4204D554" w:rsidP="4204D554">
            <w:pPr>
              <w:rPr>
                <w:b/>
                <w:bCs/>
              </w:rPr>
            </w:pPr>
            <w:r w:rsidRPr="4204D554">
              <w:rPr>
                <w:b/>
                <w:bCs/>
              </w:rPr>
              <w:t>Telephone contact</w:t>
            </w:r>
          </w:p>
        </w:tc>
        <w:tc>
          <w:tcPr>
            <w:tcW w:w="7560" w:type="dxa"/>
            <w:gridSpan w:val="3"/>
          </w:tcPr>
          <w:p w14:paraId="3E408A17" w14:textId="6D9F79D9" w:rsidR="4204D554" w:rsidRDefault="4204D554" w:rsidP="4204D554">
            <w:pPr>
              <w:rPr>
                <w:b/>
                <w:bCs/>
              </w:rPr>
            </w:pPr>
          </w:p>
        </w:tc>
      </w:tr>
      <w:tr w:rsidR="4204D554" w14:paraId="53D1846A" w14:textId="77777777" w:rsidTr="7C104C88">
        <w:tc>
          <w:tcPr>
            <w:tcW w:w="2970" w:type="dxa"/>
          </w:tcPr>
          <w:p w14:paraId="692C81EF" w14:textId="6E9B7B87" w:rsidR="4204D554" w:rsidRDefault="4204D554" w:rsidP="4204D554">
            <w:pPr>
              <w:rPr>
                <w:b/>
                <w:bCs/>
              </w:rPr>
            </w:pPr>
            <w:r w:rsidRPr="4204D554">
              <w:rPr>
                <w:b/>
                <w:bCs/>
              </w:rPr>
              <w:t xml:space="preserve">Email </w:t>
            </w:r>
            <w:r w:rsidRPr="4204D554">
              <w:rPr>
                <w:i/>
                <w:iCs/>
              </w:rPr>
              <w:t>(if different from one used to make this referral)</w:t>
            </w:r>
          </w:p>
        </w:tc>
        <w:tc>
          <w:tcPr>
            <w:tcW w:w="7560" w:type="dxa"/>
            <w:gridSpan w:val="3"/>
          </w:tcPr>
          <w:p w14:paraId="6F5BA537" w14:textId="0AFFA24E" w:rsidR="4204D554" w:rsidRDefault="4204D554" w:rsidP="4204D554">
            <w:pPr>
              <w:rPr>
                <w:b/>
                <w:bCs/>
              </w:rPr>
            </w:pPr>
          </w:p>
        </w:tc>
      </w:tr>
    </w:tbl>
    <w:p w14:paraId="4A86F471" w14:textId="70465D44" w:rsidR="4204D554" w:rsidRDefault="4204D554" w:rsidP="4204D554"/>
    <w:p w14:paraId="405BC01F" w14:textId="2D9EB409" w:rsidR="4204D554" w:rsidRDefault="4204D554" w:rsidP="4204D554">
      <w:pPr>
        <w:pStyle w:val="ListParagraph"/>
        <w:numPr>
          <w:ilvl w:val="0"/>
          <w:numId w:val="1"/>
        </w:numPr>
      </w:pPr>
      <w:r>
        <w:t xml:space="preserve">Please return this form via email to </w:t>
      </w:r>
      <w:hyperlink r:id="rId7">
        <w:r w:rsidRPr="7C104C88">
          <w:rPr>
            <w:rStyle w:val="Hyperlink"/>
          </w:rPr>
          <w:t>bay.icc@mbht.nhs.uk</w:t>
        </w:r>
      </w:hyperlink>
      <w:r w:rsidRPr="7C104C88">
        <w:rPr>
          <w:b/>
          <w:bCs/>
        </w:rPr>
        <w:t xml:space="preserve"> </w:t>
      </w:r>
      <w:r>
        <w:t>- Your referral will be acknowledged and we will contact the young person as soon as possible. Please remember this is not an urgent or crisis service.</w:t>
      </w:r>
    </w:p>
    <w:p w14:paraId="3702C865" w14:textId="11E6F613" w:rsidR="4204D554" w:rsidRDefault="4204D554" w:rsidP="4204D554"/>
    <w:p w14:paraId="2DA02E8C" w14:textId="773F3FBC" w:rsidR="4204D554" w:rsidRDefault="4204D554" w:rsidP="4204D554">
      <w:pPr>
        <w:pStyle w:val="ListParagraph"/>
        <w:numPr>
          <w:ilvl w:val="0"/>
          <w:numId w:val="1"/>
        </w:numPr>
      </w:pPr>
      <w:r w:rsidRPr="4204D554">
        <w:t xml:space="preserve">Please ensure information is sent securely to us, you can do this by adding the text </w:t>
      </w:r>
      <w:r w:rsidRPr="4204D554">
        <w:rPr>
          <w:b/>
          <w:bCs/>
        </w:rPr>
        <w:t>[secure]</w:t>
      </w:r>
      <w:r w:rsidRPr="4204D554">
        <w:t xml:space="preserve"> into the subject line of your email.</w:t>
      </w:r>
    </w:p>
    <w:p w14:paraId="3F68A206" w14:textId="060DF4AB" w:rsidR="4204D554" w:rsidRDefault="4204D554" w:rsidP="4204D554"/>
    <w:p w14:paraId="45A43AC6" w14:textId="6846C42A" w:rsidR="4204D554" w:rsidRDefault="4204D554" w:rsidP="4204D554">
      <w:pPr>
        <w:pStyle w:val="ListParagraph"/>
        <w:numPr>
          <w:ilvl w:val="0"/>
          <w:numId w:val="1"/>
        </w:numPr>
      </w:pPr>
      <w:r w:rsidRPr="1E4AF1CA">
        <w:t>Bay Medical Group staff can task referrals to the ‘care-coordination’ inbox via EMIS – please include details of the consent and reason for referral section of this form in your task.</w:t>
      </w:r>
    </w:p>
    <w:p w14:paraId="60A554C3" w14:textId="7DF05B2C" w:rsidR="1E4AF1CA" w:rsidRDefault="1E4AF1CA" w:rsidP="1E4AF1CA"/>
    <w:p w14:paraId="50ABC845" w14:textId="150CDC33" w:rsidR="4204D554" w:rsidRDefault="4204D554" w:rsidP="1E4AF1CA">
      <w:pPr>
        <w:pStyle w:val="ListParagraph"/>
        <w:numPr>
          <w:ilvl w:val="0"/>
          <w:numId w:val="1"/>
        </w:numPr>
      </w:pPr>
      <w:r>
        <w:t xml:space="preserve">If you would like to informally discuss a possible referral, please email </w:t>
      </w:r>
      <w:hyperlink r:id="rId8">
        <w:r w:rsidR="7C104C88" w:rsidRPr="7C104C88">
          <w:rPr>
            <w:rStyle w:val="Hyperlink"/>
          </w:rPr>
          <w:t>youngpersonssp@gmail.com</w:t>
        </w:r>
      </w:hyperlink>
      <w:r w:rsidR="7C104C88">
        <w:t xml:space="preserve"> or call Maxine on 07485 317731 or Lukas on 07480 965526</w:t>
      </w:r>
    </w:p>
    <w:p w14:paraId="2C2DD282" w14:textId="07F0548F" w:rsidR="1E4AF1CA" w:rsidRDefault="1E4AF1CA" w:rsidP="1E4AF1CA"/>
    <w:p w14:paraId="5B8203E2" w14:textId="24F67D0A" w:rsidR="4204D554" w:rsidRDefault="1E4AF1CA" w:rsidP="1E4AF1CA">
      <w:r w:rsidRPr="1E4AF1CA">
        <w:t>There may be circumstance that we are unable to accept your referral, this will be communicated back to the person who made the referral.</w:t>
      </w:r>
    </w:p>
    <w:p w14:paraId="57CFAEFC" w14:textId="4CD28006" w:rsidR="4204D554" w:rsidRDefault="4204D554" w:rsidP="4204D554">
      <w:pPr>
        <w:rPr>
          <w:sz w:val="28"/>
          <w:szCs w:val="28"/>
        </w:rPr>
      </w:pPr>
    </w:p>
    <w:sectPr w:rsidR="4204D55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4B04" w14:textId="77777777" w:rsidR="00003580" w:rsidRDefault="00003580">
      <w:r>
        <w:separator/>
      </w:r>
    </w:p>
  </w:endnote>
  <w:endnote w:type="continuationSeparator" w:id="0">
    <w:p w14:paraId="0457C871" w14:textId="77777777" w:rsidR="00003580" w:rsidRDefault="000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5864" w14:textId="77777777" w:rsidR="00B10DF3" w:rsidRDefault="00B10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Layout w:type="fixed"/>
      <w:tblLook w:val="06A0" w:firstRow="1" w:lastRow="0" w:firstColumn="1" w:lastColumn="0" w:noHBand="1" w:noVBand="1"/>
    </w:tblPr>
    <w:tblGrid>
      <w:gridCol w:w="3485"/>
      <w:gridCol w:w="3840"/>
      <w:gridCol w:w="3130"/>
    </w:tblGrid>
    <w:tr w:rsidR="7B3E716D" w14:paraId="641CF9D1" w14:textId="77777777" w:rsidTr="7C104C88">
      <w:tc>
        <w:tcPr>
          <w:tcW w:w="3485" w:type="dxa"/>
        </w:tcPr>
        <w:p w14:paraId="127691ED" w14:textId="194E10C8" w:rsidR="7B3E716D" w:rsidRDefault="4204D554" w:rsidP="7B3E716D">
          <w:pPr>
            <w:pStyle w:val="Header"/>
            <w:ind w:left="-115"/>
          </w:pPr>
          <w:r w:rsidRPr="4204D554">
            <w:rPr>
              <w:b/>
              <w:bCs/>
            </w:rPr>
            <w:t xml:space="preserve">Referral Form </w:t>
          </w:r>
        </w:p>
      </w:tc>
      <w:tc>
        <w:tcPr>
          <w:tcW w:w="3840" w:type="dxa"/>
        </w:tcPr>
        <w:p w14:paraId="46D729FD" w14:textId="0550D6F3" w:rsidR="7B3E716D" w:rsidRDefault="4204D554" w:rsidP="7B3E716D">
          <w:pPr>
            <w:pStyle w:val="Header"/>
            <w:jc w:val="center"/>
          </w:pPr>
          <w:r w:rsidRPr="4204D554">
            <w:rPr>
              <w:b/>
              <w:bCs/>
            </w:rPr>
            <w:t>Young Persons Social Prescribing</w:t>
          </w:r>
        </w:p>
      </w:tc>
      <w:tc>
        <w:tcPr>
          <w:tcW w:w="3130" w:type="dxa"/>
        </w:tcPr>
        <w:p w14:paraId="646CE5DF" w14:textId="1107328B" w:rsidR="7B3E716D" w:rsidRDefault="00B10DF3" w:rsidP="7B3E716D">
          <w:pPr>
            <w:pStyle w:val="Header"/>
            <w:ind w:right="-115"/>
            <w:jc w:val="right"/>
          </w:pPr>
          <w:r>
            <w:t>V3</w:t>
          </w:r>
          <w:bookmarkStart w:id="0" w:name="_GoBack"/>
          <w:bookmarkEnd w:id="0"/>
          <w:r w:rsidR="7C104C88">
            <w:t>/9/6/22</w:t>
          </w:r>
        </w:p>
      </w:tc>
    </w:tr>
  </w:tbl>
  <w:p w14:paraId="5F6A1C35" w14:textId="5FD1FCAF" w:rsidR="7B3E716D" w:rsidRDefault="7B3E716D" w:rsidP="7B3E7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1BA12" w14:textId="77777777" w:rsidR="00B10DF3" w:rsidRDefault="00B10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62E83" w14:textId="77777777" w:rsidR="00003580" w:rsidRDefault="00003580">
      <w:r>
        <w:separator/>
      </w:r>
    </w:p>
  </w:footnote>
  <w:footnote w:type="continuationSeparator" w:id="0">
    <w:p w14:paraId="2AAFB2F3" w14:textId="77777777" w:rsidR="00003580" w:rsidRDefault="00003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BC07" w14:textId="77777777" w:rsidR="00B10DF3" w:rsidRDefault="00B10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B3E716D" w14:paraId="5006254F" w14:textId="77777777" w:rsidTr="2B474034">
      <w:tc>
        <w:tcPr>
          <w:tcW w:w="3485" w:type="dxa"/>
        </w:tcPr>
        <w:p w14:paraId="210641D6" w14:textId="53734E59" w:rsidR="7B3E716D" w:rsidRDefault="2B474034" w:rsidP="7B3E716D">
          <w:pPr>
            <w:pStyle w:val="Header"/>
            <w:ind w:left="-115"/>
          </w:pPr>
          <w:r>
            <w:rPr>
              <w:noProof/>
              <w:lang w:eastAsia="en-GB"/>
            </w:rPr>
            <w:drawing>
              <wp:inline distT="0" distB="0" distL="0" distR="0" wp14:anchorId="4ACC5CD5" wp14:editId="4306167D">
                <wp:extent cx="819150" cy="819150"/>
                <wp:effectExtent l="0" t="0" r="0" b="0"/>
                <wp:docPr id="1538061726" name="Picture 153806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tc>
      <w:tc>
        <w:tcPr>
          <w:tcW w:w="3485" w:type="dxa"/>
        </w:tcPr>
        <w:p w14:paraId="43078618" w14:textId="78DD7EA9" w:rsidR="7B3E716D" w:rsidRDefault="2B474034" w:rsidP="7B3E716D">
          <w:pPr>
            <w:pStyle w:val="Header"/>
            <w:jc w:val="center"/>
          </w:pPr>
          <w:r>
            <w:rPr>
              <w:noProof/>
              <w:lang w:eastAsia="en-GB"/>
            </w:rPr>
            <w:drawing>
              <wp:inline distT="0" distB="0" distL="0" distR="0" wp14:anchorId="1541387F" wp14:editId="5FBA41CB">
                <wp:extent cx="1276350" cy="799924"/>
                <wp:effectExtent l="0" t="0" r="0" b="0"/>
                <wp:docPr id="1093461180" name="Picture 109346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276350" cy="799924"/>
                        </a:xfrm>
                        <a:prstGeom prst="rect">
                          <a:avLst/>
                        </a:prstGeom>
                      </pic:spPr>
                    </pic:pic>
                  </a:graphicData>
                </a:graphic>
              </wp:inline>
            </w:drawing>
          </w:r>
        </w:p>
      </w:tc>
      <w:tc>
        <w:tcPr>
          <w:tcW w:w="3485" w:type="dxa"/>
        </w:tcPr>
        <w:p w14:paraId="61420092" w14:textId="2313E321" w:rsidR="7B3E716D" w:rsidRDefault="2B474034" w:rsidP="7B3E716D">
          <w:pPr>
            <w:pStyle w:val="Header"/>
            <w:ind w:right="-115"/>
            <w:jc w:val="right"/>
          </w:pPr>
          <w:r>
            <w:rPr>
              <w:noProof/>
              <w:lang w:eastAsia="en-GB"/>
            </w:rPr>
            <w:drawing>
              <wp:inline distT="0" distB="0" distL="0" distR="0" wp14:anchorId="4241B480" wp14:editId="43FBFD2F">
                <wp:extent cx="1029403" cy="706825"/>
                <wp:effectExtent l="0" t="0" r="0" b="0"/>
                <wp:docPr id="695182826" name="Picture 69518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029403" cy="706825"/>
                        </a:xfrm>
                        <a:prstGeom prst="rect">
                          <a:avLst/>
                        </a:prstGeom>
                      </pic:spPr>
                    </pic:pic>
                  </a:graphicData>
                </a:graphic>
              </wp:inline>
            </w:drawing>
          </w:r>
        </w:p>
      </w:tc>
    </w:tr>
  </w:tbl>
  <w:p w14:paraId="15C71DFD" w14:textId="0C25C363" w:rsidR="7B3E716D" w:rsidRDefault="7B3E716D" w:rsidP="7B3E7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7851F" w14:textId="77777777" w:rsidR="00B10DF3" w:rsidRDefault="00B1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454"/>
    <w:multiLevelType w:val="hybridMultilevel"/>
    <w:tmpl w:val="2E1A1D24"/>
    <w:lvl w:ilvl="0" w:tplc="6B8EB506">
      <w:start w:val="1"/>
      <w:numFmt w:val="bullet"/>
      <w:lvlText w:val=""/>
      <w:lvlJc w:val="left"/>
      <w:pPr>
        <w:ind w:left="360" w:hanging="360"/>
      </w:pPr>
      <w:rPr>
        <w:rFonts w:ascii="Symbol" w:hAnsi="Symbol" w:hint="default"/>
      </w:rPr>
    </w:lvl>
    <w:lvl w:ilvl="1" w:tplc="24D0B302">
      <w:start w:val="1"/>
      <w:numFmt w:val="bullet"/>
      <w:lvlText w:val="o"/>
      <w:lvlJc w:val="left"/>
      <w:pPr>
        <w:ind w:left="1080" w:hanging="360"/>
      </w:pPr>
      <w:rPr>
        <w:rFonts w:ascii="Courier New" w:hAnsi="Courier New" w:hint="default"/>
      </w:rPr>
    </w:lvl>
    <w:lvl w:ilvl="2" w:tplc="C4E05342">
      <w:start w:val="1"/>
      <w:numFmt w:val="bullet"/>
      <w:lvlText w:val=""/>
      <w:lvlJc w:val="left"/>
      <w:pPr>
        <w:ind w:left="1800" w:hanging="360"/>
      </w:pPr>
      <w:rPr>
        <w:rFonts w:ascii="Wingdings" w:hAnsi="Wingdings" w:hint="default"/>
      </w:rPr>
    </w:lvl>
    <w:lvl w:ilvl="3" w:tplc="92D2E79C">
      <w:start w:val="1"/>
      <w:numFmt w:val="bullet"/>
      <w:lvlText w:val=""/>
      <w:lvlJc w:val="left"/>
      <w:pPr>
        <w:ind w:left="2520" w:hanging="360"/>
      </w:pPr>
      <w:rPr>
        <w:rFonts w:ascii="Symbol" w:hAnsi="Symbol" w:hint="default"/>
      </w:rPr>
    </w:lvl>
    <w:lvl w:ilvl="4" w:tplc="051435CE">
      <w:start w:val="1"/>
      <w:numFmt w:val="bullet"/>
      <w:lvlText w:val="o"/>
      <w:lvlJc w:val="left"/>
      <w:pPr>
        <w:ind w:left="3240" w:hanging="360"/>
      </w:pPr>
      <w:rPr>
        <w:rFonts w:ascii="Courier New" w:hAnsi="Courier New" w:hint="default"/>
      </w:rPr>
    </w:lvl>
    <w:lvl w:ilvl="5" w:tplc="8EEA0A30">
      <w:start w:val="1"/>
      <w:numFmt w:val="bullet"/>
      <w:lvlText w:val=""/>
      <w:lvlJc w:val="left"/>
      <w:pPr>
        <w:ind w:left="3960" w:hanging="360"/>
      </w:pPr>
      <w:rPr>
        <w:rFonts w:ascii="Wingdings" w:hAnsi="Wingdings" w:hint="default"/>
      </w:rPr>
    </w:lvl>
    <w:lvl w:ilvl="6" w:tplc="13806060">
      <w:start w:val="1"/>
      <w:numFmt w:val="bullet"/>
      <w:lvlText w:val=""/>
      <w:lvlJc w:val="left"/>
      <w:pPr>
        <w:ind w:left="4680" w:hanging="360"/>
      </w:pPr>
      <w:rPr>
        <w:rFonts w:ascii="Symbol" w:hAnsi="Symbol" w:hint="default"/>
      </w:rPr>
    </w:lvl>
    <w:lvl w:ilvl="7" w:tplc="9F725776">
      <w:start w:val="1"/>
      <w:numFmt w:val="bullet"/>
      <w:lvlText w:val="o"/>
      <w:lvlJc w:val="left"/>
      <w:pPr>
        <w:ind w:left="5400" w:hanging="360"/>
      </w:pPr>
      <w:rPr>
        <w:rFonts w:ascii="Courier New" w:hAnsi="Courier New" w:hint="default"/>
      </w:rPr>
    </w:lvl>
    <w:lvl w:ilvl="8" w:tplc="C69E0D5C">
      <w:start w:val="1"/>
      <w:numFmt w:val="bullet"/>
      <w:lvlText w:val=""/>
      <w:lvlJc w:val="left"/>
      <w:pPr>
        <w:ind w:left="6120" w:hanging="360"/>
      </w:pPr>
      <w:rPr>
        <w:rFonts w:ascii="Wingdings" w:hAnsi="Wingdings" w:hint="default"/>
      </w:rPr>
    </w:lvl>
  </w:abstractNum>
  <w:abstractNum w:abstractNumId="1" w15:restartNumberingAfterBreak="0">
    <w:nsid w:val="678A6DDB"/>
    <w:multiLevelType w:val="hybridMultilevel"/>
    <w:tmpl w:val="897257BE"/>
    <w:lvl w:ilvl="0" w:tplc="6EE27494">
      <w:start w:val="1"/>
      <w:numFmt w:val="bullet"/>
      <w:lvlText w:val=""/>
      <w:lvlJc w:val="left"/>
      <w:pPr>
        <w:ind w:left="360" w:hanging="360"/>
      </w:pPr>
      <w:rPr>
        <w:rFonts w:ascii="Symbol" w:hAnsi="Symbol" w:hint="default"/>
      </w:rPr>
    </w:lvl>
    <w:lvl w:ilvl="1" w:tplc="B10ED854">
      <w:start w:val="1"/>
      <w:numFmt w:val="bullet"/>
      <w:lvlText w:val="o"/>
      <w:lvlJc w:val="left"/>
      <w:pPr>
        <w:ind w:left="1080" w:hanging="360"/>
      </w:pPr>
      <w:rPr>
        <w:rFonts w:ascii="Courier New" w:hAnsi="Courier New" w:hint="default"/>
      </w:rPr>
    </w:lvl>
    <w:lvl w:ilvl="2" w:tplc="C6146F34">
      <w:start w:val="1"/>
      <w:numFmt w:val="bullet"/>
      <w:lvlText w:val=""/>
      <w:lvlJc w:val="left"/>
      <w:pPr>
        <w:ind w:left="1800" w:hanging="360"/>
      </w:pPr>
      <w:rPr>
        <w:rFonts w:ascii="Wingdings" w:hAnsi="Wingdings" w:hint="default"/>
      </w:rPr>
    </w:lvl>
    <w:lvl w:ilvl="3" w:tplc="A59E244A">
      <w:start w:val="1"/>
      <w:numFmt w:val="bullet"/>
      <w:lvlText w:val=""/>
      <w:lvlJc w:val="left"/>
      <w:pPr>
        <w:ind w:left="2520" w:hanging="360"/>
      </w:pPr>
      <w:rPr>
        <w:rFonts w:ascii="Symbol" w:hAnsi="Symbol" w:hint="default"/>
      </w:rPr>
    </w:lvl>
    <w:lvl w:ilvl="4" w:tplc="9A0C4054">
      <w:start w:val="1"/>
      <w:numFmt w:val="bullet"/>
      <w:lvlText w:val="o"/>
      <w:lvlJc w:val="left"/>
      <w:pPr>
        <w:ind w:left="3240" w:hanging="360"/>
      </w:pPr>
      <w:rPr>
        <w:rFonts w:ascii="Courier New" w:hAnsi="Courier New" w:hint="default"/>
      </w:rPr>
    </w:lvl>
    <w:lvl w:ilvl="5" w:tplc="61E02F02">
      <w:start w:val="1"/>
      <w:numFmt w:val="bullet"/>
      <w:lvlText w:val=""/>
      <w:lvlJc w:val="left"/>
      <w:pPr>
        <w:ind w:left="3960" w:hanging="360"/>
      </w:pPr>
      <w:rPr>
        <w:rFonts w:ascii="Wingdings" w:hAnsi="Wingdings" w:hint="default"/>
      </w:rPr>
    </w:lvl>
    <w:lvl w:ilvl="6" w:tplc="BBBCACCE">
      <w:start w:val="1"/>
      <w:numFmt w:val="bullet"/>
      <w:lvlText w:val=""/>
      <w:lvlJc w:val="left"/>
      <w:pPr>
        <w:ind w:left="4680" w:hanging="360"/>
      </w:pPr>
      <w:rPr>
        <w:rFonts w:ascii="Symbol" w:hAnsi="Symbol" w:hint="default"/>
      </w:rPr>
    </w:lvl>
    <w:lvl w:ilvl="7" w:tplc="FC82B410">
      <w:start w:val="1"/>
      <w:numFmt w:val="bullet"/>
      <w:lvlText w:val="o"/>
      <w:lvlJc w:val="left"/>
      <w:pPr>
        <w:ind w:left="5400" w:hanging="360"/>
      </w:pPr>
      <w:rPr>
        <w:rFonts w:ascii="Courier New" w:hAnsi="Courier New" w:hint="default"/>
      </w:rPr>
    </w:lvl>
    <w:lvl w:ilvl="8" w:tplc="402660C6">
      <w:start w:val="1"/>
      <w:numFmt w:val="bullet"/>
      <w:lvlText w:val=""/>
      <w:lvlJc w:val="left"/>
      <w:pPr>
        <w:ind w:left="6120" w:hanging="360"/>
      </w:pPr>
      <w:rPr>
        <w:rFonts w:ascii="Wingdings" w:hAnsi="Wingdings" w:hint="default"/>
      </w:rPr>
    </w:lvl>
  </w:abstractNum>
  <w:abstractNum w:abstractNumId="2" w15:restartNumberingAfterBreak="0">
    <w:nsid w:val="72EA41E2"/>
    <w:multiLevelType w:val="hybridMultilevel"/>
    <w:tmpl w:val="6D12D536"/>
    <w:lvl w:ilvl="0" w:tplc="0D36117C">
      <w:start w:val="1"/>
      <w:numFmt w:val="bullet"/>
      <w:lvlText w:val=""/>
      <w:lvlJc w:val="left"/>
      <w:pPr>
        <w:ind w:left="720" w:hanging="360"/>
      </w:pPr>
      <w:rPr>
        <w:rFonts w:ascii="Symbol" w:hAnsi="Symbol" w:hint="default"/>
      </w:rPr>
    </w:lvl>
    <w:lvl w:ilvl="1" w:tplc="080E472E">
      <w:start w:val="1"/>
      <w:numFmt w:val="bullet"/>
      <w:lvlText w:val="o"/>
      <w:lvlJc w:val="left"/>
      <w:pPr>
        <w:ind w:left="1440" w:hanging="360"/>
      </w:pPr>
      <w:rPr>
        <w:rFonts w:ascii="Courier New" w:hAnsi="Courier New" w:hint="default"/>
      </w:rPr>
    </w:lvl>
    <w:lvl w:ilvl="2" w:tplc="15E2DEF0">
      <w:start w:val="1"/>
      <w:numFmt w:val="bullet"/>
      <w:lvlText w:val=""/>
      <w:lvlJc w:val="left"/>
      <w:pPr>
        <w:ind w:left="2160" w:hanging="360"/>
      </w:pPr>
      <w:rPr>
        <w:rFonts w:ascii="Wingdings" w:hAnsi="Wingdings" w:hint="default"/>
      </w:rPr>
    </w:lvl>
    <w:lvl w:ilvl="3" w:tplc="1666B3B6">
      <w:start w:val="1"/>
      <w:numFmt w:val="bullet"/>
      <w:lvlText w:val=""/>
      <w:lvlJc w:val="left"/>
      <w:pPr>
        <w:ind w:left="2880" w:hanging="360"/>
      </w:pPr>
      <w:rPr>
        <w:rFonts w:ascii="Symbol" w:hAnsi="Symbol" w:hint="default"/>
      </w:rPr>
    </w:lvl>
    <w:lvl w:ilvl="4" w:tplc="D688D146">
      <w:start w:val="1"/>
      <w:numFmt w:val="bullet"/>
      <w:lvlText w:val="o"/>
      <w:lvlJc w:val="left"/>
      <w:pPr>
        <w:ind w:left="3600" w:hanging="360"/>
      </w:pPr>
      <w:rPr>
        <w:rFonts w:ascii="Courier New" w:hAnsi="Courier New" w:hint="default"/>
      </w:rPr>
    </w:lvl>
    <w:lvl w:ilvl="5" w:tplc="E89C2D52">
      <w:start w:val="1"/>
      <w:numFmt w:val="bullet"/>
      <w:lvlText w:val=""/>
      <w:lvlJc w:val="left"/>
      <w:pPr>
        <w:ind w:left="4320" w:hanging="360"/>
      </w:pPr>
      <w:rPr>
        <w:rFonts w:ascii="Wingdings" w:hAnsi="Wingdings" w:hint="default"/>
      </w:rPr>
    </w:lvl>
    <w:lvl w:ilvl="6" w:tplc="04163802">
      <w:start w:val="1"/>
      <w:numFmt w:val="bullet"/>
      <w:lvlText w:val=""/>
      <w:lvlJc w:val="left"/>
      <w:pPr>
        <w:ind w:left="5040" w:hanging="360"/>
      </w:pPr>
      <w:rPr>
        <w:rFonts w:ascii="Symbol" w:hAnsi="Symbol" w:hint="default"/>
      </w:rPr>
    </w:lvl>
    <w:lvl w:ilvl="7" w:tplc="0902EC60">
      <w:start w:val="1"/>
      <w:numFmt w:val="bullet"/>
      <w:lvlText w:val="o"/>
      <w:lvlJc w:val="left"/>
      <w:pPr>
        <w:ind w:left="5760" w:hanging="360"/>
      </w:pPr>
      <w:rPr>
        <w:rFonts w:ascii="Courier New" w:hAnsi="Courier New" w:hint="default"/>
      </w:rPr>
    </w:lvl>
    <w:lvl w:ilvl="8" w:tplc="DCEC0DA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4C"/>
    <w:rsid w:val="00003580"/>
    <w:rsid w:val="000A760F"/>
    <w:rsid w:val="000B31DA"/>
    <w:rsid w:val="00101206"/>
    <w:rsid w:val="00137ED0"/>
    <w:rsid w:val="00287D60"/>
    <w:rsid w:val="0034759F"/>
    <w:rsid w:val="003F51D1"/>
    <w:rsid w:val="0047041B"/>
    <w:rsid w:val="00472191"/>
    <w:rsid w:val="005023FF"/>
    <w:rsid w:val="00532BB4"/>
    <w:rsid w:val="00541213"/>
    <w:rsid w:val="005853B7"/>
    <w:rsid w:val="005941EB"/>
    <w:rsid w:val="005AC98F"/>
    <w:rsid w:val="005E3AE5"/>
    <w:rsid w:val="006721BD"/>
    <w:rsid w:val="00737AD6"/>
    <w:rsid w:val="007532BD"/>
    <w:rsid w:val="00784FC5"/>
    <w:rsid w:val="007C1130"/>
    <w:rsid w:val="0080437E"/>
    <w:rsid w:val="008052AC"/>
    <w:rsid w:val="00887FBF"/>
    <w:rsid w:val="008A707C"/>
    <w:rsid w:val="008D365A"/>
    <w:rsid w:val="008F2213"/>
    <w:rsid w:val="009C7E7C"/>
    <w:rsid w:val="00A35E55"/>
    <w:rsid w:val="00A57021"/>
    <w:rsid w:val="00B10DF3"/>
    <w:rsid w:val="00B60721"/>
    <w:rsid w:val="00B7331D"/>
    <w:rsid w:val="00BA7B06"/>
    <w:rsid w:val="00BF4F20"/>
    <w:rsid w:val="00CA0E39"/>
    <w:rsid w:val="00DC5A6E"/>
    <w:rsid w:val="00DD21EE"/>
    <w:rsid w:val="00E1644C"/>
    <w:rsid w:val="00E2E66D"/>
    <w:rsid w:val="00E72336"/>
    <w:rsid w:val="00EE3956"/>
    <w:rsid w:val="00EF0F15"/>
    <w:rsid w:val="00F97F3F"/>
    <w:rsid w:val="00FA1CCB"/>
    <w:rsid w:val="00FA68C8"/>
    <w:rsid w:val="00FB6E39"/>
    <w:rsid w:val="012E0F12"/>
    <w:rsid w:val="0191F238"/>
    <w:rsid w:val="02656991"/>
    <w:rsid w:val="02F7A7AB"/>
    <w:rsid w:val="0384C4F1"/>
    <w:rsid w:val="0386F000"/>
    <w:rsid w:val="03926A51"/>
    <w:rsid w:val="03F06B06"/>
    <w:rsid w:val="041DEBC6"/>
    <w:rsid w:val="047B4136"/>
    <w:rsid w:val="049546AE"/>
    <w:rsid w:val="04F1E2AD"/>
    <w:rsid w:val="0554ADD7"/>
    <w:rsid w:val="0596B8A3"/>
    <w:rsid w:val="059D2F33"/>
    <w:rsid w:val="05B8C9AA"/>
    <w:rsid w:val="0698F3E6"/>
    <w:rsid w:val="0865DB74"/>
    <w:rsid w:val="0909F8D3"/>
    <w:rsid w:val="09D094A8"/>
    <w:rsid w:val="09E1BB45"/>
    <w:rsid w:val="0A7404ED"/>
    <w:rsid w:val="0ABBC8FB"/>
    <w:rsid w:val="0B02B990"/>
    <w:rsid w:val="0B6C6509"/>
    <w:rsid w:val="0C913F29"/>
    <w:rsid w:val="0D0033AA"/>
    <w:rsid w:val="0E57656C"/>
    <w:rsid w:val="0F59B899"/>
    <w:rsid w:val="0F8F3A1E"/>
    <w:rsid w:val="0FD62AB3"/>
    <w:rsid w:val="103B3903"/>
    <w:rsid w:val="10E34671"/>
    <w:rsid w:val="1171FB14"/>
    <w:rsid w:val="119C901E"/>
    <w:rsid w:val="11D37FED"/>
    <w:rsid w:val="12E75850"/>
    <w:rsid w:val="135E4E91"/>
    <w:rsid w:val="13DEA718"/>
    <w:rsid w:val="145FF909"/>
    <w:rsid w:val="148328B1"/>
    <w:rsid w:val="154E1E65"/>
    <w:rsid w:val="16F23E95"/>
    <w:rsid w:val="186EB64B"/>
    <w:rsid w:val="187E66C0"/>
    <w:rsid w:val="19E6A438"/>
    <w:rsid w:val="1AB8DF4F"/>
    <w:rsid w:val="1BAFAFF1"/>
    <w:rsid w:val="1CA56B22"/>
    <w:rsid w:val="1E1CC204"/>
    <w:rsid w:val="1E4AF1CA"/>
    <w:rsid w:val="1F6133A0"/>
    <w:rsid w:val="209C4971"/>
    <w:rsid w:val="22254906"/>
    <w:rsid w:val="229D2822"/>
    <w:rsid w:val="22C12415"/>
    <w:rsid w:val="22CB926A"/>
    <w:rsid w:val="238D867E"/>
    <w:rsid w:val="241B7C66"/>
    <w:rsid w:val="276FA6C8"/>
    <w:rsid w:val="2829E2F2"/>
    <w:rsid w:val="287B622D"/>
    <w:rsid w:val="2933A4B1"/>
    <w:rsid w:val="298EE3DA"/>
    <w:rsid w:val="29C5B353"/>
    <w:rsid w:val="2A002C99"/>
    <w:rsid w:val="2A47F0A7"/>
    <w:rsid w:val="2A82FF7A"/>
    <w:rsid w:val="2B474034"/>
    <w:rsid w:val="2B869F43"/>
    <w:rsid w:val="2BFC50F2"/>
    <w:rsid w:val="2C118940"/>
    <w:rsid w:val="2D03295E"/>
    <w:rsid w:val="2DA39AAE"/>
    <w:rsid w:val="2DAD59A1"/>
    <w:rsid w:val="2E429643"/>
    <w:rsid w:val="2EA61CFC"/>
    <w:rsid w:val="2F3001A5"/>
    <w:rsid w:val="2F492A02"/>
    <w:rsid w:val="2FDE66A4"/>
    <w:rsid w:val="2FE3ECA8"/>
    <w:rsid w:val="31727416"/>
    <w:rsid w:val="32224473"/>
    <w:rsid w:val="3267A267"/>
    <w:rsid w:val="328DB8B2"/>
    <w:rsid w:val="33160766"/>
    <w:rsid w:val="33A3AA48"/>
    <w:rsid w:val="341C9B25"/>
    <w:rsid w:val="34CE8E57"/>
    <w:rsid w:val="359C8F89"/>
    <w:rsid w:val="37712E78"/>
    <w:rsid w:val="3833D6E5"/>
    <w:rsid w:val="39381BAB"/>
    <w:rsid w:val="3AACD83F"/>
    <w:rsid w:val="3BE0BC75"/>
    <w:rsid w:val="3C488DB9"/>
    <w:rsid w:val="3CBCE9AC"/>
    <w:rsid w:val="3DE06FFC"/>
    <w:rsid w:val="3FD39F22"/>
    <w:rsid w:val="406904F3"/>
    <w:rsid w:val="41439F89"/>
    <w:rsid w:val="418897E0"/>
    <w:rsid w:val="4204D554"/>
    <w:rsid w:val="4289A3C6"/>
    <w:rsid w:val="430B3FE4"/>
    <w:rsid w:val="43246841"/>
    <w:rsid w:val="447B404B"/>
    <w:rsid w:val="4497CD3F"/>
    <w:rsid w:val="45463509"/>
    <w:rsid w:val="45BD5479"/>
    <w:rsid w:val="47B2BC2D"/>
    <w:rsid w:val="48F1D211"/>
    <w:rsid w:val="49063012"/>
    <w:rsid w:val="49179CBF"/>
    <w:rsid w:val="49735DBE"/>
    <w:rsid w:val="49B4187B"/>
    <w:rsid w:val="4A64136F"/>
    <w:rsid w:val="4AA20073"/>
    <w:rsid w:val="4D003494"/>
    <w:rsid w:val="4E2A1017"/>
    <w:rsid w:val="4F378492"/>
    <w:rsid w:val="4F5C4939"/>
    <w:rsid w:val="4FC5E078"/>
    <w:rsid w:val="50E7D04A"/>
    <w:rsid w:val="5161B0D9"/>
    <w:rsid w:val="526F2554"/>
    <w:rsid w:val="52F8F84B"/>
    <w:rsid w:val="531193C8"/>
    <w:rsid w:val="5537195A"/>
    <w:rsid w:val="554478E5"/>
    <w:rsid w:val="57581885"/>
    <w:rsid w:val="59DDC615"/>
    <w:rsid w:val="5A6B3FC8"/>
    <w:rsid w:val="5AA3C0D0"/>
    <w:rsid w:val="5B8EA3C0"/>
    <w:rsid w:val="5C1D75FF"/>
    <w:rsid w:val="5C6D4ED1"/>
    <w:rsid w:val="5D081C0F"/>
    <w:rsid w:val="5EB13738"/>
    <w:rsid w:val="5FD0957F"/>
    <w:rsid w:val="5FDC0442"/>
    <w:rsid w:val="5FDF68D9"/>
    <w:rsid w:val="604D0799"/>
    <w:rsid w:val="60A82688"/>
    <w:rsid w:val="617B393A"/>
    <w:rsid w:val="61FC7405"/>
    <w:rsid w:val="63984466"/>
    <w:rsid w:val="63DFC74A"/>
    <w:rsid w:val="6412220E"/>
    <w:rsid w:val="64AF7565"/>
    <w:rsid w:val="64FBB415"/>
    <w:rsid w:val="6507B3A3"/>
    <w:rsid w:val="658A0FFB"/>
    <w:rsid w:val="66BC491D"/>
    <w:rsid w:val="66FE5A96"/>
    <w:rsid w:val="67729BA2"/>
    <w:rsid w:val="68A7C8B4"/>
    <w:rsid w:val="69251F8C"/>
    <w:rsid w:val="69F1A679"/>
    <w:rsid w:val="69F3E9DF"/>
    <w:rsid w:val="6B1EB6E9"/>
    <w:rsid w:val="6C906B21"/>
    <w:rsid w:val="6DC8B4C9"/>
    <w:rsid w:val="6E36B8BE"/>
    <w:rsid w:val="6E3C4025"/>
    <w:rsid w:val="6F2DB329"/>
    <w:rsid w:val="6F8E84AD"/>
    <w:rsid w:val="6FD2891F"/>
    <w:rsid w:val="70BC8D8C"/>
    <w:rsid w:val="70CCC2A2"/>
    <w:rsid w:val="7100558B"/>
    <w:rsid w:val="7469CA71"/>
    <w:rsid w:val="74F24644"/>
    <w:rsid w:val="756A1B35"/>
    <w:rsid w:val="7654F483"/>
    <w:rsid w:val="78DA703D"/>
    <w:rsid w:val="791C3E96"/>
    <w:rsid w:val="7A11FB2F"/>
    <w:rsid w:val="7A2F0649"/>
    <w:rsid w:val="7AEC95C5"/>
    <w:rsid w:val="7B3E716D"/>
    <w:rsid w:val="7B5F7A55"/>
    <w:rsid w:val="7B6767DB"/>
    <w:rsid w:val="7C104C88"/>
    <w:rsid w:val="7C53DF58"/>
    <w:rsid w:val="7C886626"/>
    <w:rsid w:val="7C9D83BA"/>
    <w:rsid w:val="7DD715A4"/>
    <w:rsid w:val="7F4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D739"/>
  <w15:chartTrackingRefBased/>
  <w15:docId w15:val="{034D2182-2AC4-2845-844F-0CD7FBE5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personssp@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y.icc@mbht.nhs.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stanleyscommunitycentre@gmail.com</dc:creator>
  <cp:keywords/>
  <dc:description/>
  <cp:lastModifiedBy>Martha Dixon</cp:lastModifiedBy>
  <cp:revision>2</cp:revision>
  <cp:lastPrinted>2022-05-09T09:34:00Z</cp:lastPrinted>
  <dcterms:created xsi:type="dcterms:W3CDTF">2022-06-10T09:28:00Z</dcterms:created>
  <dcterms:modified xsi:type="dcterms:W3CDTF">2022-06-10T09:28:00Z</dcterms:modified>
</cp:coreProperties>
</file>